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DA9" w:rsidRPr="0000286E" w:rsidRDefault="00313DA9" w:rsidP="0000286E">
      <w:pPr>
        <w:jc w:val="center"/>
        <w:rPr>
          <w:rFonts w:ascii="Times New Roman" w:hAnsi="Times New Roman" w:cs="Times New Roman"/>
          <w:b/>
          <w:iCs/>
          <w:sz w:val="32"/>
          <w:szCs w:val="23"/>
        </w:rPr>
      </w:pPr>
      <w:r w:rsidRPr="0000286E">
        <w:rPr>
          <w:rFonts w:ascii="Times New Roman" w:hAnsi="Times New Roman" w:cs="Times New Roman"/>
          <w:b/>
          <w:iCs/>
          <w:sz w:val="32"/>
          <w:szCs w:val="23"/>
        </w:rPr>
        <w:t>МБОУ «Гимназия №27 с татарским языком обучения»</w:t>
      </w:r>
    </w:p>
    <w:p w:rsidR="00313DA9" w:rsidRPr="0000286E" w:rsidRDefault="00313DA9" w:rsidP="0000286E">
      <w:pPr>
        <w:jc w:val="center"/>
        <w:rPr>
          <w:rFonts w:ascii="Times New Roman" w:hAnsi="Times New Roman" w:cs="Times New Roman"/>
          <w:b/>
          <w:iCs/>
          <w:sz w:val="32"/>
          <w:szCs w:val="23"/>
        </w:rPr>
      </w:pPr>
      <w:proofErr w:type="spellStart"/>
      <w:r w:rsidRPr="0000286E">
        <w:rPr>
          <w:rFonts w:ascii="Times New Roman" w:hAnsi="Times New Roman" w:cs="Times New Roman"/>
          <w:b/>
          <w:iCs/>
          <w:sz w:val="32"/>
          <w:szCs w:val="23"/>
        </w:rPr>
        <w:t>Вахитовского</w:t>
      </w:r>
      <w:proofErr w:type="spellEnd"/>
      <w:r w:rsidRPr="0000286E">
        <w:rPr>
          <w:rFonts w:ascii="Times New Roman" w:hAnsi="Times New Roman" w:cs="Times New Roman"/>
          <w:b/>
          <w:iCs/>
          <w:sz w:val="32"/>
          <w:szCs w:val="23"/>
        </w:rPr>
        <w:t xml:space="preserve"> района г. Казани</w:t>
      </w: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Default="00313DA9" w:rsidP="00313DA9">
      <w:pPr>
        <w:jc w:val="both"/>
        <w:rPr>
          <w:rFonts w:ascii="Times New Roman" w:hAnsi="Times New Roman" w:cs="Times New Roman"/>
          <w:i/>
          <w:iCs/>
          <w:sz w:val="23"/>
          <w:szCs w:val="23"/>
        </w:rPr>
      </w:pPr>
    </w:p>
    <w:p w:rsidR="0000286E" w:rsidRDefault="0000286E" w:rsidP="00313DA9">
      <w:pPr>
        <w:jc w:val="both"/>
        <w:rPr>
          <w:rFonts w:ascii="Times New Roman" w:hAnsi="Times New Roman" w:cs="Times New Roman"/>
          <w:i/>
          <w:iCs/>
          <w:sz w:val="23"/>
          <w:szCs w:val="23"/>
        </w:rPr>
      </w:pPr>
    </w:p>
    <w:p w:rsidR="0000286E" w:rsidRDefault="0000286E" w:rsidP="00313DA9">
      <w:pPr>
        <w:jc w:val="both"/>
        <w:rPr>
          <w:rFonts w:ascii="Times New Roman" w:hAnsi="Times New Roman" w:cs="Times New Roman"/>
          <w:i/>
          <w:iCs/>
          <w:sz w:val="23"/>
          <w:szCs w:val="23"/>
        </w:rPr>
      </w:pPr>
    </w:p>
    <w:p w:rsidR="0000286E" w:rsidRDefault="0000286E" w:rsidP="00313DA9">
      <w:pPr>
        <w:jc w:val="both"/>
        <w:rPr>
          <w:rFonts w:ascii="Times New Roman" w:hAnsi="Times New Roman" w:cs="Times New Roman"/>
          <w:i/>
          <w:iCs/>
          <w:sz w:val="23"/>
          <w:szCs w:val="23"/>
        </w:rPr>
      </w:pPr>
    </w:p>
    <w:p w:rsidR="0000286E" w:rsidRDefault="0000286E" w:rsidP="00313DA9">
      <w:pPr>
        <w:jc w:val="both"/>
        <w:rPr>
          <w:rFonts w:ascii="Times New Roman" w:hAnsi="Times New Roman" w:cs="Times New Roman"/>
          <w:i/>
          <w:iCs/>
          <w:sz w:val="23"/>
          <w:szCs w:val="23"/>
        </w:rPr>
      </w:pPr>
    </w:p>
    <w:p w:rsidR="0000286E" w:rsidRPr="00313DA9" w:rsidRDefault="0000286E"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Cs/>
          <w:sz w:val="23"/>
          <w:szCs w:val="23"/>
        </w:rPr>
      </w:pPr>
    </w:p>
    <w:p w:rsidR="0000286E" w:rsidRDefault="00313DA9" w:rsidP="0000286E">
      <w:pPr>
        <w:jc w:val="center"/>
        <w:rPr>
          <w:rFonts w:ascii="Times New Roman" w:hAnsi="Times New Roman" w:cs="Times New Roman"/>
          <w:b/>
          <w:iCs/>
          <w:sz w:val="44"/>
          <w:szCs w:val="23"/>
        </w:rPr>
      </w:pPr>
      <w:r w:rsidRPr="00313DA9">
        <w:rPr>
          <w:rFonts w:ascii="Times New Roman" w:hAnsi="Times New Roman" w:cs="Times New Roman"/>
          <w:b/>
          <w:iCs/>
          <w:sz w:val="44"/>
          <w:szCs w:val="23"/>
        </w:rPr>
        <w:t>Эссе</w:t>
      </w:r>
    </w:p>
    <w:p w:rsidR="00313DA9" w:rsidRPr="00313DA9" w:rsidRDefault="00313DA9" w:rsidP="0000286E">
      <w:pPr>
        <w:jc w:val="center"/>
        <w:rPr>
          <w:rFonts w:ascii="Times New Roman" w:hAnsi="Times New Roman" w:cs="Times New Roman"/>
          <w:b/>
          <w:iCs/>
          <w:sz w:val="44"/>
          <w:szCs w:val="23"/>
        </w:rPr>
      </w:pPr>
      <w:r w:rsidRPr="00313DA9">
        <w:rPr>
          <w:rFonts w:ascii="Times New Roman" w:hAnsi="Times New Roman" w:cs="Times New Roman"/>
          <w:b/>
          <w:iCs/>
          <w:sz w:val="44"/>
          <w:szCs w:val="23"/>
        </w:rPr>
        <w:t>«Мое педагогическое мастерство»</w:t>
      </w:r>
    </w:p>
    <w:p w:rsidR="00313DA9" w:rsidRPr="00313DA9" w:rsidRDefault="00313DA9" w:rsidP="00313DA9">
      <w:pPr>
        <w:jc w:val="both"/>
        <w:rPr>
          <w:rFonts w:ascii="Times New Roman" w:hAnsi="Times New Roman" w:cs="Times New Roman"/>
          <w:i/>
          <w:iCs/>
          <w:sz w:val="23"/>
          <w:szCs w:val="23"/>
        </w:rPr>
      </w:pPr>
    </w:p>
    <w:p w:rsidR="0000286E" w:rsidRPr="0000286E" w:rsidRDefault="0000286E" w:rsidP="0000286E">
      <w:pPr>
        <w:jc w:val="right"/>
        <w:rPr>
          <w:rFonts w:ascii="Times New Roman" w:hAnsi="Times New Roman" w:cs="Times New Roman"/>
          <w:i/>
          <w:iCs/>
          <w:sz w:val="32"/>
          <w:szCs w:val="23"/>
        </w:rPr>
      </w:pPr>
      <w:proofErr w:type="spellStart"/>
      <w:r w:rsidRPr="0000286E">
        <w:rPr>
          <w:rFonts w:ascii="Times New Roman" w:hAnsi="Times New Roman" w:cs="Times New Roman"/>
          <w:i/>
          <w:iCs/>
          <w:sz w:val="32"/>
          <w:szCs w:val="23"/>
        </w:rPr>
        <w:t>Яруллина</w:t>
      </w:r>
      <w:proofErr w:type="spellEnd"/>
      <w:r w:rsidRPr="0000286E">
        <w:rPr>
          <w:rFonts w:ascii="Times New Roman" w:hAnsi="Times New Roman" w:cs="Times New Roman"/>
          <w:i/>
          <w:iCs/>
          <w:sz w:val="32"/>
          <w:szCs w:val="23"/>
        </w:rPr>
        <w:t xml:space="preserve"> Гузель </w:t>
      </w:r>
      <w:proofErr w:type="spellStart"/>
      <w:r w:rsidRPr="0000286E">
        <w:rPr>
          <w:rFonts w:ascii="Times New Roman" w:hAnsi="Times New Roman" w:cs="Times New Roman"/>
          <w:i/>
          <w:iCs/>
          <w:sz w:val="32"/>
          <w:szCs w:val="23"/>
        </w:rPr>
        <w:t>Рашитовна</w:t>
      </w:r>
      <w:proofErr w:type="spellEnd"/>
      <w:r w:rsidRPr="0000286E">
        <w:rPr>
          <w:rFonts w:ascii="Times New Roman" w:hAnsi="Times New Roman" w:cs="Times New Roman"/>
          <w:i/>
          <w:iCs/>
          <w:sz w:val="32"/>
          <w:szCs w:val="23"/>
        </w:rPr>
        <w:t xml:space="preserve">, </w:t>
      </w:r>
    </w:p>
    <w:p w:rsidR="00313DA9" w:rsidRPr="00313DA9" w:rsidRDefault="0000286E" w:rsidP="0000286E">
      <w:pPr>
        <w:jc w:val="right"/>
        <w:rPr>
          <w:rFonts w:ascii="Times New Roman" w:hAnsi="Times New Roman" w:cs="Times New Roman"/>
          <w:i/>
          <w:iCs/>
          <w:sz w:val="23"/>
          <w:szCs w:val="23"/>
        </w:rPr>
      </w:pPr>
      <w:proofErr w:type="gramStart"/>
      <w:r w:rsidRPr="0000286E">
        <w:rPr>
          <w:rFonts w:ascii="Times New Roman" w:hAnsi="Times New Roman" w:cs="Times New Roman"/>
          <w:i/>
          <w:iCs/>
          <w:sz w:val="32"/>
          <w:szCs w:val="23"/>
        </w:rPr>
        <w:t>учитель</w:t>
      </w:r>
      <w:proofErr w:type="gramEnd"/>
      <w:r w:rsidRPr="0000286E">
        <w:rPr>
          <w:rFonts w:ascii="Times New Roman" w:hAnsi="Times New Roman" w:cs="Times New Roman"/>
          <w:i/>
          <w:iCs/>
          <w:sz w:val="32"/>
          <w:szCs w:val="23"/>
        </w:rPr>
        <w:t xml:space="preserve"> русского языка и литературы</w:t>
      </w: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313DA9" w:rsidRDefault="00313DA9" w:rsidP="00313DA9">
      <w:pPr>
        <w:jc w:val="both"/>
        <w:rPr>
          <w:rFonts w:ascii="Times New Roman" w:hAnsi="Times New Roman" w:cs="Times New Roman"/>
          <w:i/>
          <w:iCs/>
          <w:sz w:val="23"/>
          <w:szCs w:val="23"/>
        </w:rPr>
      </w:pPr>
    </w:p>
    <w:p w:rsidR="00313DA9" w:rsidRPr="00B5009D" w:rsidRDefault="0000286E" w:rsidP="0000286E">
      <w:pPr>
        <w:jc w:val="center"/>
        <w:rPr>
          <w:rFonts w:ascii="Times New Roman" w:hAnsi="Times New Roman" w:cs="Times New Roman"/>
          <w:b/>
          <w:i/>
          <w:iCs/>
          <w:sz w:val="28"/>
          <w:szCs w:val="23"/>
        </w:rPr>
      </w:pPr>
      <w:r w:rsidRPr="00B5009D">
        <w:rPr>
          <w:rFonts w:ascii="Times New Roman" w:hAnsi="Times New Roman" w:cs="Times New Roman"/>
          <w:b/>
          <w:i/>
          <w:iCs/>
          <w:sz w:val="28"/>
          <w:szCs w:val="23"/>
        </w:rPr>
        <w:t>Казань, 2016</w:t>
      </w:r>
    </w:p>
    <w:p w:rsidR="0000286E" w:rsidRPr="00B5009D" w:rsidRDefault="0000286E" w:rsidP="0000286E">
      <w:pPr>
        <w:jc w:val="right"/>
        <w:rPr>
          <w:rFonts w:ascii="Times New Roman" w:hAnsi="Times New Roman" w:cs="Times New Roman"/>
          <w:sz w:val="24"/>
          <w:szCs w:val="23"/>
        </w:rPr>
      </w:pPr>
      <w:r w:rsidRPr="00B5009D">
        <w:rPr>
          <w:rFonts w:ascii="Times New Roman" w:hAnsi="Times New Roman" w:cs="Times New Roman"/>
          <w:sz w:val="24"/>
        </w:rPr>
        <w:lastRenderedPageBreak/>
        <w:t>«Учитель, образ его мыслей, - вот что самое главное во всяком обучении и воспитании</w:t>
      </w:r>
      <w:proofErr w:type="gramStart"/>
      <w:r w:rsidRPr="00B5009D">
        <w:rPr>
          <w:rFonts w:ascii="Times New Roman" w:hAnsi="Times New Roman" w:cs="Times New Roman"/>
          <w:sz w:val="24"/>
        </w:rPr>
        <w:t>...»</w:t>
      </w:r>
      <w:r w:rsidRPr="00B5009D">
        <w:rPr>
          <w:rFonts w:ascii="Times New Roman" w:hAnsi="Times New Roman" w:cs="Times New Roman"/>
          <w:sz w:val="24"/>
        </w:rPr>
        <w:br/>
        <w:t>(</w:t>
      </w:r>
      <w:proofErr w:type="gramEnd"/>
      <w:r w:rsidRPr="00B5009D">
        <w:rPr>
          <w:rFonts w:ascii="Times New Roman" w:hAnsi="Times New Roman" w:cs="Times New Roman"/>
          <w:sz w:val="24"/>
        </w:rPr>
        <w:t xml:space="preserve">А. </w:t>
      </w:r>
      <w:proofErr w:type="spellStart"/>
      <w:r w:rsidRPr="00B5009D">
        <w:rPr>
          <w:rFonts w:ascii="Times New Roman" w:hAnsi="Times New Roman" w:cs="Times New Roman"/>
          <w:sz w:val="24"/>
        </w:rPr>
        <w:t>Дистервег</w:t>
      </w:r>
      <w:proofErr w:type="spellEnd"/>
      <w:r w:rsidRPr="00B5009D">
        <w:rPr>
          <w:rFonts w:ascii="Times New Roman" w:hAnsi="Times New Roman" w:cs="Times New Roman"/>
          <w:sz w:val="24"/>
        </w:rPr>
        <w:t>)</w:t>
      </w:r>
    </w:p>
    <w:p w:rsidR="00AC79DD" w:rsidRPr="00B5009D" w:rsidRDefault="00B5009D" w:rsidP="00313DA9">
      <w:pPr>
        <w:jc w:val="both"/>
        <w:rPr>
          <w:rFonts w:ascii="Times New Roman" w:hAnsi="Times New Roman" w:cs="Times New Roman"/>
          <w:sz w:val="24"/>
          <w:szCs w:val="23"/>
        </w:rPr>
      </w:pPr>
      <w:r>
        <w:rPr>
          <w:rFonts w:ascii="Times New Roman" w:hAnsi="Times New Roman" w:cs="Times New Roman"/>
          <w:sz w:val="24"/>
          <w:szCs w:val="23"/>
        </w:rPr>
        <w:t xml:space="preserve">  </w:t>
      </w:r>
      <w:r w:rsidR="00313DA9" w:rsidRPr="00B5009D">
        <w:rPr>
          <w:rFonts w:ascii="Times New Roman" w:hAnsi="Times New Roman" w:cs="Times New Roman"/>
          <w:sz w:val="24"/>
          <w:szCs w:val="23"/>
        </w:rPr>
        <w:t>Учить, творить, побеждать - это о нас, об учителях. Наша непростая работа действительно подразумевает то, что мы должны давать знания, научить творить, а это все должно вести ученика к победе. Научить учиться - это очень ответственно и сложно. Наверное, потому, что нашему ученику владеть тем, чему он научился и применять эти знания по жизни. А ведь бывает и такое, что владеть нечем и применить нечего, тогда это страшно и страшно, прежде всего, за него за своего ученика и если мы переживаем за это, то мы будем стремиться к тому, чтобы такого не было. Учитель не может быть равнодушным к тому, чем он занимается. Научить - это тоже трудоемкий процесс, потому как создать атмосферу творчества удается не каждому, только творческий человек, человек небезразличный сможет подвести, рассказать, показать, как это творчество создается, ведь научить тому, чего не знаешь сам - невозможно. Творчество – это видение всего по-особенному, по-своему, в нем креативность и непохожесть. Научить стремиться к этому дано не всем, зато, если это дано учителю, он обязан этим воспользоваться в полной мере.</w:t>
      </w:r>
      <w:r w:rsidR="00313DA9" w:rsidRPr="00B5009D">
        <w:rPr>
          <w:rFonts w:ascii="Times New Roman" w:hAnsi="Times New Roman" w:cs="Times New Roman"/>
          <w:sz w:val="24"/>
          <w:szCs w:val="23"/>
        </w:rPr>
        <w:br/>
      </w:r>
      <w:r>
        <w:rPr>
          <w:rFonts w:ascii="Times New Roman" w:hAnsi="Times New Roman" w:cs="Times New Roman"/>
          <w:sz w:val="24"/>
          <w:szCs w:val="23"/>
        </w:rPr>
        <w:t xml:space="preserve">   </w:t>
      </w:r>
      <w:r w:rsidR="00313DA9" w:rsidRPr="00B5009D">
        <w:rPr>
          <w:rFonts w:ascii="Times New Roman" w:hAnsi="Times New Roman" w:cs="Times New Roman"/>
          <w:sz w:val="24"/>
          <w:szCs w:val="23"/>
        </w:rPr>
        <w:t xml:space="preserve">Как научить ученика побеждать? Этот вопрос каждый учитель решает по-разному. Кто-то его готовит к победе, шаг за шагом, работая с ним в тесном сотрудничестве, просчитывая всевозможные варианты, продумывая действия, а кто-то пишет сам за своего ученика – сначала сочинение, потом проект, а потом диссертацию, довольно потирая руки в случае своей победы, именно своей! Такое, на мой взгляд, вообще не приемлемо, это медвежья услуга, оказанная и ученику и себе. </w:t>
      </w:r>
      <w:r w:rsidR="00313DA9" w:rsidRPr="00B5009D">
        <w:rPr>
          <w:rFonts w:ascii="Times New Roman" w:hAnsi="Times New Roman" w:cs="Times New Roman"/>
          <w:sz w:val="24"/>
          <w:szCs w:val="23"/>
        </w:rPr>
        <w:br/>
        <w:t xml:space="preserve">Учитель также обязан учиться, творить и побеждать. Если ты уважающий себя педагог, то чтобы идти в ногу со временем, нужно постоянно учиться, постоянно меняться, не для администрации и не потому, что заставили, а потому, что это нужно тебе самому. Совершенствуясь, обучаясь, идя навстречу всему новому, современному, ища для себя новые подходы в своем образовании. </w:t>
      </w:r>
      <w:r w:rsidR="00313DA9" w:rsidRPr="00B5009D">
        <w:rPr>
          <w:rFonts w:ascii="Times New Roman" w:hAnsi="Times New Roman" w:cs="Times New Roman"/>
          <w:sz w:val="24"/>
          <w:szCs w:val="23"/>
        </w:rPr>
        <w:br/>
      </w:r>
      <w:r>
        <w:rPr>
          <w:rFonts w:ascii="Times New Roman" w:hAnsi="Times New Roman" w:cs="Times New Roman"/>
          <w:sz w:val="24"/>
          <w:szCs w:val="23"/>
        </w:rPr>
        <w:t xml:space="preserve">     </w:t>
      </w:r>
      <w:r w:rsidR="00313DA9" w:rsidRPr="00B5009D">
        <w:rPr>
          <w:rFonts w:ascii="Times New Roman" w:hAnsi="Times New Roman" w:cs="Times New Roman"/>
          <w:sz w:val="24"/>
          <w:szCs w:val="23"/>
        </w:rPr>
        <w:t xml:space="preserve">Учителя – творческие люди, умеющие работать креативно, творчески, проявляя и показывая себя в различных конкурсах, выставках, печатаясь в журналах – без этого сегодня просто не выжить. </w:t>
      </w:r>
      <w:r w:rsidR="00313DA9" w:rsidRPr="00B5009D">
        <w:rPr>
          <w:rFonts w:ascii="Times New Roman" w:hAnsi="Times New Roman" w:cs="Times New Roman"/>
          <w:sz w:val="24"/>
          <w:szCs w:val="23"/>
        </w:rPr>
        <w:br/>
        <w:t>Учитель обязан побеждать, идти к своей победе, ставя себе цели и стремиться их достигнуть. Победы, они ведь разные и по-разному их завоевываешь и цена у этих побед тоже разная. Но то, как ты над этим работаешь, заставляешь работать и своих учеников, это ведь тоже победа, победа в преодолении.</w:t>
      </w:r>
      <w:r w:rsidR="00313DA9" w:rsidRPr="00B5009D">
        <w:rPr>
          <w:rFonts w:ascii="Times New Roman" w:hAnsi="Times New Roman" w:cs="Times New Roman"/>
          <w:sz w:val="24"/>
          <w:szCs w:val="23"/>
        </w:rPr>
        <w:br/>
      </w:r>
      <w:r>
        <w:rPr>
          <w:rFonts w:ascii="Times New Roman" w:hAnsi="Times New Roman" w:cs="Times New Roman"/>
          <w:sz w:val="24"/>
          <w:szCs w:val="23"/>
        </w:rPr>
        <w:t xml:space="preserve">    </w:t>
      </w:r>
      <w:r w:rsidR="00313DA9" w:rsidRPr="00B5009D">
        <w:rPr>
          <w:rFonts w:ascii="Times New Roman" w:hAnsi="Times New Roman" w:cs="Times New Roman"/>
          <w:sz w:val="24"/>
          <w:szCs w:val="23"/>
        </w:rPr>
        <w:t xml:space="preserve">Ученики, уроки, тетради, планы, конспекты, наглядности, приложения к уроку и дом, семья, дети – это наше каждодневное стремление все успеть, везде быть вовремя – в этом наша жизнь, и, если все успеешь, тогда то, что ты делаешь, приносит удовлетворение. </w:t>
      </w:r>
      <w:r w:rsidR="00313DA9" w:rsidRPr="00B5009D">
        <w:rPr>
          <w:rFonts w:ascii="Times New Roman" w:hAnsi="Times New Roman" w:cs="Times New Roman"/>
          <w:sz w:val="24"/>
          <w:szCs w:val="23"/>
        </w:rPr>
        <w:br/>
        <w:t>Да, наша работа трудна, привыкнуть к ритму такой жизни порой невозможно, но ты идешь на это, потому что по-другому просто не можешь, потому что то, чем мы занимаемся это любимо нами. Я счастливый человек, ведь я ни разу не пожалела о том, что стала учителем. И пусть учитель не всегда звучит гордо сегодня, нужно своим трудом доказывать, что профессия учитель - это гордо, это важно и без нее никак и нигде!</w:t>
      </w:r>
    </w:p>
    <w:p w:rsidR="00313DA9" w:rsidRPr="00B5009D" w:rsidRDefault="00B5009D" w:rsidP="00313DA9">
      <w:pPr>
        <w:jc w:val="both"/>
        <w:rPr>
          <w:rFonts w:ascii="Times New Roman" w:hAnsi="Times New Roman" w:cs="Times New Roman"/>
          <w:sz w:val="24"/>
        </w:rPr>
      </w:pPr>
      <w:r>
        <w:rPr>
          <w:rFonts w:ascii="Times New Roman" w:hAnsi="Times New Roman" w:cs="Times New Roman"/>
          <w:sz w:val="24"/>
        </w:rPr>
        <w:t xml:space="preserve">    </w:t>
      </w:r>
      <w:r w:rsidR="00313DA9" w:rsidRPr="00B5009D">
        <w:rPr>
          <w:rFonts w:ascii="Times New Roman" w:hAnsi="Times New Roman" w:cs="Times New Roman"/>
          <w:sz w:val="24"/>
        </w:rPr>
        <w:t xml:space="preserve">Моё педагогическое мастерство осуществляется в реализации многих приёмов и методов. Я стараюсь привлечь интерес к учебному материалу с помощью захватывающего начала, малоизвестного факта, оригинальной или парадоксальной формулировки проблемы. Инициирую комплексное усвоение знаний, то есть использование </w:t>
      </w:r>
      <w:proofErr w:type="spellStart"/>
      <w:r w:rsidR="00313DA9" w:rsidRPr="00B5009D">
        <w:rPr>
          <w:rFonts w:ascii="Times New Roman" w:hAnsi="Times New Roman" w:cs="Times New Roman"/>
          <w:sz w:val="24"/>
        </w:rPr>
        <w:t>межпредметных</w:t>
      </w:r>
      <w:proofErr w:type="spellEnd"/>
      <w:r w:rsidR="00313DA9" w:rsidRPr="00B5009D">
        <w:rPr>
          <w:rFonts w:ascii="Times New Roman" w:hAnsi="Times New Roman" w:cs="Times New Roman"/>
          <w:sz w:val="24"/>
        </w:rPr>
        <w:t xml:space="preserve"> связей. Учитываю психолого- педагогические знания о развитии личности и детского коллектива. Очень люблю задания творческого типа с целью стимулирования </w:t>
      </w:r>
      <w:r w:rsidR="00313DA9" w:rsidRPr="00B5009D">
        <w:rPr>
          <w:rFonts w:ascii="Times New Roman" w:hAnsi="Times New Roman" w:cs="Times New Roman"/>
          <w:sz w:val="24"/>
        </w:rPr>
        <w:lastRenderedPageBreak/>
        <w:t>творческой активности с различными вариантами решения. Применяю индивидуальные задания исследовательского характера: рефераты, сообщения, презентации, задания для взаимной проверки знаний. Использую групповые формы работы, особенно, когда учащимся предлагается обратиться к информационным ресурсам. Разрабатываю проекты, ориентированные на социальную активность ученика. При изучении любого литературного произведения в каждом классе провожу уроки выразительного чтения, чтобы заострить внимание на особенностях авторского стиля писателя. Обязательными считаю выполнение заданий, связанных с устными ответами, с проговариванием аргументов в пользу своего мнения учащимися. Люблю, когда дети дают полные развёрнутые ответы. Увы, нынешнее время нельзя назвать порой расцвета русского языка. Сегодня, когда язык упрощается, а в речи то и дело проявляются иностранные, заимствованные термины. Достаточно полистать любой из популярных бестселлеров, чтобы понять, насколько бедной и невыразительной становится литература. Причины этого явления ясны. И дело вовсе не в том, что современные авторы далеки от истинного искусства и не владеют русским языком в должной мере. Однако в силу коммерческих соображений их произведения обязаны быть максимально приближенными к нынешнему поколению, способному воспринимать лишь самые простые и незатейливые языковые формы. Современной молодежи достаточно сложно читать Толстого и Достоевского, она не в силах воспринять филигранную, сказочную поэзию Тютчева и Блока. Увы, всемирно известные великие произведения классики становятся сегодня лишь школьным заданием, и мало кто видит в нем удовольствие истинного ценителя. Моя задача, как учителя русской словесности, сделать всё, чтобы дети стремились к чтению, к правильной грамотной речи, к расширению своего словарного запаса. Убедить, что знание языка даёт такой драгоценный подарок как грамотность, и истинная грамотность возносит человека на совершенно иной уровень, поскольку на ней базируются настоящая образованность и, как следствие, успешность будущей работы и карьерного роста. Грамотность необычайно важна для глубокого понимания любого текста, будь то художественное произведение, дарящее человеку гармоничное отдохновение от будничных дел, законодательный либо финансовый документ, от верного понимания которого зачастую зависят успех и процветание в любой профессии. Моя профессия трудная, но прекрасная. Я могу воздействовать на учащихся средствами художественного слова, приобщить их к богатейшему миру русской литературы. В этой связи хочется привести в пример строчки из сочинения десятиклассницы: «Жить учит только жизнь. Книга должна объяснить то, что мы в ней встречаем. Подробности книги могут быть забыты, но остаются в памяти выводы, сделанные после чтения».</w:t>
      </w:r>
      <w:r w:rsidR="00313DA9" w:rsidRPr="00B5009D">
        <w:rPr>
          <w:rFonts w:ascii="Times New Roman" w:hAnsi="Times New Roman" w:cs="Times New Roman"/>
          <w:sz w:val="24"/>
        </w:rPr>
        <w:br/>
      </w:r>
      <w:r>
        <w:rPr>
          <w:rFonts w:ascii="Times New Roman" w:hAnsi="Times New Roman" w:cs="Times New Roman"/>
          <w:sz w:val="24"/>
        </w:rPr>
        <w:t xml:space="preserve">       </w:t>
      </w:r>
      <w:r w:rsidR="00313DA9" w:rsidRPr="00B5009D">
        <w:rPr>
          <w:rFonts w:ascii="Times New Roman" w:hAnsi="Times New Roman" w:cs="Times New Roman"/>
          <w:sz w:val="24"/>
        </w:rPr>
        <w:t xml:space="preserve">В наше время педагогическая наука изобилует множеством рекомендаций, приёмов. Только привлечение интереса к предмету и к личности учителя не состоится, если не будет </w:t>
      </w:r>
      <w:bookmarkStart w:id="0" w:name="_GoBack"/>
      <w:bookmarkEnd w:id="0"/>
      <w:r w:rsidR="00313DA9" w:rsidRPr="00B5009D">
        <w:rPr>
          <w:rFonts w:ascii="Times New Roman" w:hAnsi="Times New Roman" w:cs="Times New Roman"/>
          <w:sz w:val="24"/>
        </w:rPr>
        <w:t xml:space="preserve">деликатности, такта, человеколюбия. Ребёнок, идя в школу, должен быть уверен, что он нужен и интересен своему учителю, моим друзьям, школе. Только эта убеждённость оставляет свет в его душе и поможет ему противостоять моральному нигилизму нашего времени, помогает поверить в себя, в собственные силы ... </w:t>
      </w:r>
      <w:r w:rsidR="00313DA9" w:rsidRPr="00B5009D">
        <w:rPr>
          <w:rFonts w:ascii="Times New Roman" w:hAnsi="Times New Roman" w:cs="Times New Roman"/>
          <w:sz w:val="24"/>
        </w:rPr>
        <w:br/>
        <w:t>Учитель многое может, многое значит! Если учитель состоится, то состоится и его ученик!</w:t>
      </w:r>
    </w:p>
    <w:sectPr w:rsidR="00313DA9" w:rsidRPr="00B500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71"/>
    <w:rsid w:val="0000286E"/>
    <w:rsid w:val="00313DA9"/>
    <w:rsid w:val="005C7B71"/>
    <w:rsid w:val="00AC79DD"/>
    <w:rsid w:val="00B50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6210AE-CD5E-4CF9-83BC-39411B66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1074</Words>
  <Characters>6126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2016-02-24T18:08:00Z</dcterms:created>
  <dcterms:modified xsi:type="dcterms:W3CDTF">2016-02-24T18:27:00Z</dcterms:modified>
</cp:coreProperties>
</file>